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6"/>
          <w:szCs w:val="36"/>
        </w:rPr>
      </w:pPr>
      <w:r>
        <w:rPr>
          <w:rFonts w:hint="eastAsia" w:ascii="黑体" w:hAnsi="黑体" w:eastAsia="黑体" w:cs="黑体"/>
          <w:sz w:val="36"/>
          <w:szCs w:val="36"/>
        </w:rPr>
        <w:t>习近平在看望参加政协会议的民革科技界环境资源界委员时强调</w:t>
      </w:r>
    </w:p>
    <w:p>
      <w:pPr>
        <w:rPr>
          <w:rFonts w:hint="eastAsia" w:ascii="黑体" w:hAnsi="黑体" w:eastAsia="黑体" w:cs="黑体"/>
          <w:sz w:val="36"/>
          <w:szCs w:val="36"/>
        </w:rPr>
      </w:pPr>
      <w:r>
        <w:rPr>
          <w:rFonts w:hint="eastAsia" w:ascii="黑体" w:hAnsi="黑体" w:eastAsia="黑体" w:cs="黑体"/>
          <w:sz w:val="36"/>
          <w:szCs w:val="36"/>
        </w:rPr>
        <w:t>积极建言资政广泛凝聚共识</w:t>
      </w:r>
      <w:r>
        <w:rPr>
          <w:rFonts w:hint="eastAsia" w:ascii="黑体" w:hAnsi="黑体" w:eastAsia="黑体" w:cs="黑体"/>
          <w:sz w:val="36"/>
          <w:szCs w:val="36"/>
          <w:lang w:eastAsia="zh-CN"/>
        </w:rPr>
        <w:t>、</w:t>
      </w:r>
      <w:r>
        <w:rPr>
          <w:rFonts w:hint="eastAsia" w:ascii="黑体" w:hAnsi="黑体" w:eastAsia="黑体" w:cs="黑体"/>
          <w:sz w:val="36"/>
          <w:szCs w:val="36"/>
        </w:rPr>
        <w:t>助力中国式现代化建设</w:t>
      </w:r>
    </w:p>
    <w:p>
      <w:pPr>
        <w:rPr>
          <w:rFonts w:hint="eastAsia" w:ascii="黑体" w:hAnsi="黑体" w:eastAsia="黑体" w:cs="黑体"/>
          <w:sz w:val="36"/>
          <w:szCs w:val="36"/>
        </w:rPr>
      </w:pPr>
      <w:r>
        <w:rPr>
          <w:rFonts w:hint="eastAsia" w:ascii="黑体" w:hAnsi="黑体" w:eastAsia="黑体" w:cs="黑体"/>
          <w:sz w:val="36"/>
          <w:szCs w:val="36"/>
        </w:rPr>
        <w:t>王沪宁蔡奇参加看望和讨论</w:t>
      </w:r>
    </w:p>
    <w:p>
      <w:pPr>
        <w:ind w:firstLine="600" w:firstLineChars="200"/>
        <w:rPr>
          <w:rFonts w:hint="eastAsia"/>
          <w:sz w:val="30"/>
          <w:szCs w:val="30"/>
        </w:rPr>
      </w:pPr>
      <w:r>
        <w:rPr>
          <w:rFonts w:hint="eastAsia"/>
          <w:sz w:val="30"/>
          <w:szCs w:val="30"/>
        </w:rPr>
        <w:t>3月6日</w:t>
      </w:r>
      <w:bookmarkStart w:id="0" w:name="_GoBack"/>
      <w:bookmarkEnd w:id="0"/>
      <w:r>
        <w:rPr>
          <w:rFonts w:hint="eastAsia"/>
          <w:sz w:val="30"/>
          <w:szCs w:val="30"/>
        </w:rPr>
        <w:t>，中共中央总书记、国家主席、中央军委主席习近平看望参加全国政协十四届二次会议的民革、科技界、环境资源界委员，并参加联组会，听取意见和建议。</w:t>
      </w:r>
    </w:p>
    <w:p>
      <w:pPr>
        <w:ind w:firstLine="600" w:firstLineChars="200"/>
        <w:rPr>
          <w:rFonts w:hint="eastAsia"/>
          <w:sz w:val="30"/>
          <w:szCs w:val="30"/>
        </w:rPr>
      </w:pPr>
      <w:r>
        <w:rPr>
          <w:rFonts w:hint="eastAsia"/>
          <w:sz w:val="30"/>
          <w:szCs w:val="30"/>
        </w:rPr>
        <w:t>新华社北京3月6日电 中共中央总书记、国家主席、中央军委主席习近平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ind w:firstLine="600" w:firstLineChars="200"/>
        <w:rPr>
          <w:rFonts w:hint="eastAsia"/>
          <w:sz w:val="30"/>
          <w:szCs w:val="30"/>
        </w:rPr>
      </w:pPr>
      <w:r>
        <w:rPr>
          <w:rFonts w:hint="eastAsia"/>
          <w:sz w:val="30"/>
          <w:szCs w:val="30"/>
        </w:rPr>
        <w:t>3月6日，中共中央总书记、国家主席、中央军委主席习近平看望参加全国政协十四届二次会议的民革、科技界、环境资源界委员，并参加联组会，听取意见和建议。中共中央政治局常委、全国政协主席王沪宁，中共中央政治局常委、中央办公厅主任蔡奇参加看望和讨论。</w:t>
      </w:r>
    </w:p>
    <w:p>
      <w:pPr>
        <w:ind w:firstLine="600" w:firstLineChars="200"/>
        <w:rPr>
          <w:rFonts w:hint="eastAsia"/>
          <w:sz w:val="30"/>
          <w:szCs w:val="30"/>
        </w:rPr>
      </w:pPr>
      <w:r>
        <w:rPr>
          <w:rFonts w:hint="eastAsia"/>
          <w:sz w:val="30"/>
          <w:szCs w:val="30"/>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ind w:firstLine="600" w:firstLineChars="200"/>
        <w:rPr>
          <w:rFonts w:hint="eastAsia"/>
          <w:sz w:val="30"/>
          <w:szCs w:val="30"/>
        </w:rPr>
      </w:pPr>
      <w:r>
        <w:rPr>
          <w:rFonts w:hint="eastAsia"/>
          <w:sz w:val="30"/>
          <w:szCs w:val="30"/>
        </w:rPr>
        <w:t>中共中央政治局常委、全国政协主席王沪宁，中共中央政治局常委、中央办公厅主任蔡奇参加看望和讨论。</w:t>
      </w:r>
    </w:p>
    <w:p>
      <w:pPr>
        <w:ind w:firstLine="600" w:firstLineChars="200"/>
        <w:rPr>
          <w:rFonts w:hint="eastAsia"/>
          <w:sz w:val="30"/>
          <w:szCs w:val="30"/>
        </w:rPr>
      </w:pPr>
      <w:r>
        <w:rPr>
          <w:rFonts w:hint="eastAsia"/>
          <w:sz w:val="30"/>
          <w:szCs w:val="30"/>
        </w:rPr>
        <w:t>联组会上，夏先鹏、田红旗、吴建平、赵宇亮、黄绵松、胡松琴等6位委员，围绕加强两岸产业链供应链合作、坚定不移推进祖国完全统一、以互联网核心技术支撑网络强国建设和高质量发展、推进科技创新成果产业化、推进生态环保产业高质量发展、加强新污染物治理等作了发言。</w:t>
      </w:r>
    </w:p>
    <w:p>
      <w:pPr>
        <w:ind w:firstLine="600" w:firstLineChars="200"/>
        <w:rPr>
          <w:rFonts w:hint="eastAsia"/>
          <w:sz w:val="30"/>
          <w:szCs w:val="30"/>
        </w:rPr>
      </w:pPr>
      <w:r>
        <w:rPr>
          <w:rFonts w:hint="eastAsia"/>
          <w:sz w:val="30"/>
          <w:szCs w:val="30"/>
        </w:rPr>
        <w:t>3月6日，中共中央总书记、国家主席、中央军委主席习近平看望参加全国政协十四届二次会议的民革、科技界、环境资源界委员，并参加联组会，听取意见和建议。中共中央政治局常委、全国政协主席王沪宁，中共中央政治局常委、中央办公厅主任蔡奇参加看望和讨论。</w:t>
      </w:r>
    </w:p>
    <w:p>
      <w:pPr>
        <w:ind w:firstLine="600" w:firstLineChars="200"/>
        <w:rPr>
          <w:rFonts w:hint="eastAsia"/>
          <w:sz w:val="30"/>
          <w:szCs w:val="30"/>
        </w:rPr>
      </w:pPr>
      <w:r>
        <w:rPr>
          <w:rFonts w:hint="eastAsia"/>
          <w:sz w:val="30"/>
          <w:szCs w:val="30"/>
        </w:rPr>
        <w:t>习近平在认真听取大家发言后发表重要讲话。他表示，同大家一起讨论交流，听取意见和建议，感到非常高兴。他代表中共中央，向在座的各位委员，并向广大民革成员和科技界、环境资源界人士，向广大政协委员，致以诚挚问候。</w:t>
      </w:r>
    </w:p>
    <w:p>
      <w:pPr>
        <w:ind w:firstLine="600" w:firstLineChars="200"/>
        <w:rPr>
          <w:rFonts w:hint="eastAsia"/>
          <w:sz w:val="30"/>
          <w:szCs w:val="30"/>
        </w:rPr>
      </w:pPr>
      <w:r>
        <w:rPr>
          <w:rFonts w:hint="eastAsia"/>
          <w:sz w:val="30"/>
          <w:szCs w:val="30"/>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ind w:firstLine="600" w:firstLineChars="200"/>
        <w:rPr>
          <w:rFonts w:hint="eastAsia"/>
          <w:sz w:val="30"/>
          <w:szCs w:val="30"/>
        </w:rPr>
      </w:pPr>
      <w:r>
        <w:rPr>
          <w:rFonts w:hint="eastAsia"/>
          <w:sz w:val="30"/>
          <w:szCs w:val="30"/>
        </w:rPr>
        <w:t>习近平指出，过去一年，民革深入开展“凝心铸魂强根基、团结奋进新征程”主题教育，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ind w:firstLine="600" w:firstLineChars="200"/>
        <w:rPr>
          <w:rFonts w:hint="eastAsia"/>
          <w:sz w:val="30"/>
          <w:szCs w:val="30"/>
        </w:rPr>
      </w:pPr>
      <w:r>
        <w:rPr>
          <w:rFonts w:hint="eastAsia"/>
          <w:sz w:val="30"/>
          <w:szCs w:val="30"/>
        </w:rPr>
        <w:t>习近平强调，民革要在对台工作大局中进一步找准定位、发挥优势、积极作为，更好团结海内外、岛内外一切可以团结的爱国力量，不断壮大反“独”促统力量，共同推进祖国和平统一进程。要积极推动两岸科技、农业、人文、青年发展等领域交流合作，深化两岸各领域融合发展。</w:t>
      </w:r>
    </w:p>
    <w:p>
      <w:pPr>
        <w:ind w:firstLine="600" w:firstLineChars="200"/>
        <w:rPr>
          <w:rFonts w:hint="eastAsia"/>
          <w:sz w:val="30"/>
          <w:szCs w:val="30"/>
        </w:rPr>
      </w:pPr>
      <w:r>
        <w:rPr>
          <w:rFonts w:hint="eastAsia"/>
          <w:sz w:val="30"/>
          <w:szCs w:val="30"/>
        </w:rPr>
        <w:t>习近平指出，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ind w:firstLine="600" w:firstLineChars="200"/>
        <w:rPr>
          <w:rFonts w:hint="eastAsia"/>
          <w:sz w:val="30"/>
          <w:szCs w:val="30"/>
        </w:rPr>
      </w:pPr>
      <w:r>
        <w:rPr>
          <w:rFonts w:hint="eastAsia"/>
          <w:sz w:val="30"/>
          <w:szCs w:val="30"/>
        </w:rPr>
        <w:t>习近平强调，广大环境资源界委员要在加强生态环境保护、以高水平保护支撑高质量发展上作出新贡献。要守牢国土空间开发保护底线，完善生态环境分区管控体系，夯实高质量发展的生态基础。全面准确落实精准治污、科学治污、依法治污方针，推动经济社会发展绿色化、低碳化，加强资源节约集约循环利用，拓展生态产品价值实现路径，积极稳妥推进碳达峰碳中和，为高质量发展注入新动能、塑造新优势。</w:t>
      </w:r>
    </w:p>
    <w:p>
      <w:pPr>
        <w:ind w:firstLine="600" w:firstLineChars="200"/>
        <w:rPr>
          <w:rFonts w:hint="eastAsia"/>
          <w:sz w:val="30"/>
          <w:szCs w:val="30"/>
        </w:rPr>
      </w:pPr>
      <w:r>
        <w:rPr>
          <w:rFonts w:hint="eastAsia"/>
          <w:sz w:val="30"/>
          <w:szCs w:val="30"/>
        </w:rPr>
        <w:t>习近平指出，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rPr>
          <w:rFonts w:hint="eastAsia"/>
          <w:sz w:val="30"/>
          <w:szCs w:val="30"/>
        </w:rPr>
      </w:pPr>
      <w:r>
        <w:rPr>
          <w:rFonts w:hint="eastAsia"/>
          <w:sz w:val="30"/>
          <w:szCs w:val="30"/>
        </w:rPr>
        <w:t>石泰峰、郑建邦、胡春华、王东峰、何报翔等参加联组会。</w:t>
      </w:r>
    </w:p>
    <w:p>
      <w:pPr>
        <w:rPr>
          <w:sz w:val="30"/>
          <w:szCs w:val="30"/>
        </w:rPr>
      </w:pPr>
      <w:r>
        <w:rPr>
          <w:rFonts w:hint="eastAsia"/>
          <w:sz w:val="30"/>
          <w:szCs w:val="30"/>
        </w:rPr>
        <w:t>来源：新华社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MjdhODk1ZjNiNzhmZTQ0NWI0Y2Q3NGFmNTZlYTEifQ=="/>
  </w:docVars>
  <w:rsids>
    <w:rsidRoot w:val="00000000"/>
    <w:rsid w:val="067B4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2024-03-12T01:52:21Z</dcterms:created>
  <dc:creator>fagui1</dc:creator>
  <cp:lastModifiedBy>羊奋斗</cp:lastModifiedBy>
  <dcterms:modified xsi:type="dcterms:W3CDTF">2024-03-12T01:54:31Z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99EB034D822146F3879475EE3F668A6B_12</vt:lpwstr>
  </property>
</Properties>
</file>